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647"/>
        <w:gridCol w:w="8726"/>
      </w:tblGrid>
      <w:tr w:rsidR="00960E63" w:rsidRPr="002915EF" w14:paraId="12806526" w14:textId="77777777">
        <w:tc>
          <w:tcPr>
            <w:tcW w:w="0" w:type="auto"/>
          </w:tcPr>
          <w:p w14:paraId="3E03579E" w14:textId="77777777" w:rsidR="00960E63" w:rsidRPr="00622A93" w:rsidRDefault="0019649A" w:rsidP="00960E63">
            <w:pPr>
              <w:jc w:val="center"/>
              <w:rPr>
                <w:sz w:val="40"/>
              </w:rPr>
            </w:pPr>
            <w:r w:rsidRPr="00622A93">
              <w:rPr>
                <w:noProof/>
                <w:sz w:val="40"/>
              </w:rPr>
              <w:drawing>
                <wp:inline distT="0" distB="0" distL="0" distR="0" wp14:anchorId="5B8A4761" wp14:editId="62E14441">
                  <wp:extent cx="1205654" cy="904240"/>
                  <wp:effectExtent l="25400" t="0" r="0" b="0"/>
                  <wp:docPr id="5" name="Picture 3" descr="C'holmSchoolsFundraisingSocie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'holmSchoolsFundraisingSociety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548" cy="90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6" w:type="dxa"/>
            <w:shd w:val="clear" w:color="auto" w:fill="000000" w:themeFill="text1"/>
          </w:tcPr>
          <w:p w14:paraId="2145240A" w14:textId="77777777" w:rsidR="00960E63" w:rsidRDefault="0019649A" w:rsidP="00960E63">
            <w:pPr>
              <w:jc w:val="center"/>
              <w:rPr>
                <w:color w:val="FFFFFF" w:themeColor="background1"/>
                <w:sz w:val="40"/>
              </w:rPr>
            </w:pPr>
            <w:proofErr w:type="spellStart"/>
            <w:r w:rsidRPr="002915EF">
              <w:rPr>
                <w:color w:val="FFFFFF" w:themeColor="background1"/>
                <w:sz w:val="40"/>
              </w:rPr>
              <w:t>Claresholm</w:t>
            </w:r>
            <w:proofErr w:type="spellEnd"/>
            <w:r w:rsidRPr="002915EF">
              <w:rPr>
                <w:color w:val="FFFFFF" w:themeColor="background1"/>
                <w:sz w:val="40"/>
              </w:rPr>
              <w:t xml:space="preserve"> Schools Fundraising Society</w:t>
            </w:r>
          </w:p>
          <w:p w14:paraId="74844CBA" w14:textId="77777777" w:rsidR="00960E63" w:rsidRPr="002915EF" w:rsidRDefault="00B83B5C" w:rsidP="00960E63">
            <w:pPr>
              <w:jc w:val="center"/>
              <w:rPr>
                <w:color w:val="FFFFFF" w:themeColor="background1"/>
                <w:sz w:val="40"/>
              </w:rPr>
            </w:pPr>
            <w:r>
              <w:rPr>
                <w:color w:val="FFFFFF" w:themeColor="background1"/>
                <w:sz w:val="72"/>
              </w:rPr>
              <w:t>Minutes</w:t>
            </w:r>
          </w:p>
        </w:tc>
      </w:tr>
      <w:tr w:rsidR="00960E63" w:rsidRPr="002915EF" w14:paraId="69D4231F" w14:textId="77777777">
        <w:trPr>
          <w:trHeight w:val="396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2B513BB" w14:textId="77777777" w:rsidR="00960E63" w:rsidRPr="002915EF" w:rsidRDefault="0019649A" w:rsidP="00960E63">
            <w:pPr>
              <w:jc w:val="center"/>
              <w:rPr>
                <w:rFonts w:ascii="1Stone Serif" w:hAnsi="1Stone Serif"/>
                <w:sz w:val="20"/>
              </w:rPr>
            </w:pPr>
            <w:r w:rsidRPr="002915EF">
              <w:rPr>
                <w:rFonts w:ascii="1Stone Serif" w:hAnsi="1Stone Serif"/>
                <w:sz w:val="20"/>
              </w:rPr>
              <w:t>Date</w:t>
            </w:r>
          </w:p>
        </w:tc>
        <w:tc>
          <w:tcPr>
            <w:tcW w:w="8726" w:type="dxa"/>
            <w:vAlign w:val="center"/>
          </w:tcPr>
          <w:p w14:paraId="57C2DE39" w14:textId="77777777" w:rsidR="00960E63" w:rsidRPr="002915EF" w:rsidRDefault="0019649A" w:rsidP="009C060A">
            <w:pPr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 xml:space="preserve">Date: </w:t>
            </w:r>
            <w:r w:rsidR="009C060A">
              <w:rPr>
                <w:rFonts w:ascii="1Stone Serif" w:hAnsi="1Stone Serif"/>
                <w:sz w:val="20"/>
              </w:rPr>
              <w:t xml:space="preserve"> </w:t>
            </w:r>
            <w:r>
              <w:rPr>
                <w:rFonts w:ascii="1Stone Serif" w:hAnsi="1Stone Serif"/>
                <w:sz w:val="20"/>
              </w:rPr>
              <w:t xml:space="preserve">  </w:t>
            </w:r>
            <w:r w:rsidR="00860AF0">
              <w:rPr>
                <w:rFonts w:ascii="1Stone Serif" w:hAnsi="1Stone Serif"/>
                <w:sz w:val="20"/>
              </w:rPr>
              <w:t xml:space="preserve"> October 22, </w:t>
            </w:r>
            <w:proofErr w:type="gramStart"/>
            <w:r w:rsidR="00860AF0">
              <w:rPr>
                <w:rFonts w:ascii="1Stone Serif" w:hAnsi="1Stone Serif"/>
                <w:sz w:val="20"/>
              </w:rPr>
              <w:t>2015</w:t>
            </w:r>
            <w:r>
              <w:rPr>
                <w:rFonts w:ascii="1Stone Serif" w:hAnsi="1Stone Serif"/>
                <w:sz w:val="20"/>
              </w:rPr>
              <w:t xml:space="preserve">  Start</w:t>
            </w:r>
            <w:proofErr w:type="gramEnd"/>
            <w:r>
              <w:rPr>
                <w:rFonts w:ascii="1Stone Serif" w:hAnsi="1Stone Serif"/>
                <w:sz w:val="20"/>
              </w:rPr>
              <w:t xml:space="preserve"> Time: </w:t>
            </w:r>
            <w:r w:rsidR="009C060A">
              <w:rPr>
                <w:rFonts w:ascii="1Stone Serif" w:hAnsi="1Stone Serif"/>
                <w:sz w:val="20"/>
              </w:rPr>
              <w:t xml:space="preserve"> </w:t>
            </w:r>
            <w:r w:rsidR="00E56B2C">
              <w:rPr>
                <w:rFonts w:ascii="1Stone Serif" w:hAnsi="1Stone Serif"/>
                <w:sz w:val="20"/>
              </w:rPr>
              <w:t>4:00pm</w:t>
            </w:r>
          </w:p>
        </w:tc>
      </w:tr>
      <w:tr w:rsidR="00960E63" w:rsidRPr="002915EF" w14:paraId="0AB992D8" w14:textId="77777777"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54441E" w14:textId="77777777" w:rsidR="00960E63" w:rsidRPr="002915EF" w:rsidRDefault="0019649A" w:rsidP="00960E63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In Attendance</w:t>
            </w:r>
          </w:p>
        </w:tc>
        <w:tc>
          <w:tcPr>
            <w:tcW w:w="8726" w:type="dxa"/>
            <w:vAlign w:val="center"/>
          </w:tcPr>
          <w:p w14:paraId="5DC5DCEF" w14:textId="77777777" w:rsidR="00960E63" w:rsidRPr="002915EF" w:rsidRDefault="00E56B2C" w:rsidP="00960E63">
            <w:pPr>
              <w:pStyle w:val="ListBullet"/>
            </w:pPr>
            <w:r>
              <w:t xml:space="preserve">Curtis </w:t>
            </w:r>
            <w:proofErr w:type="spellStart"/>
            <w:r>
              <w:t>Uyesugi</w:t>
            </w:r>
            <w:proofErr w:type="spellEnd"/>
            <w:r>
              <w:t>. Lisa Perry, Lindsay Martineau, Deb Bronson, Naomi Bullock</w:t>
            </w:r>
          </w:p>
        </w:tc>
      </w:tr>
      <w:tr w:rsidR="00960E63" w:rsidRPr="002915EF" w14:paraId="076C0295" w14:textId="77777777">
        <w:tc>
          <w:tcPr>
            <w:tcW w:w="0" w:type="auto"/>
            <w:shd w:val="clear" w:color="auto" w:fill="000000" w:themeFill="text1"/>
            <w:vAlign w:val="center"/>
          </w:tcPr>
          <w:p w14:paraId="0C433007" w14:textId="77777777" w:rsidR="00960E63" w:rsidRPr="00622A93" w:rsidRDefault="0019649A" w:rsidP="00960E63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</w:rPr>
            </w:pPr>
            <w:r w:rsidRPr="00622A93">
              <w:rPr>
                <w:rFonts w:asciiTheme="majorHAnsi" w:hAnsiTheme="majorHAnsi"/>
                <w:color w:val="FFFFFF" w:themeColor="background1"/>
                <w:sz w:val="32"/>
              </w:rPr>
              <w:t>General Business</w:t>
            </w:r>
          </w:p>
        </w:tc>
        <w:tc>
          <w:tcPr>
            <w:tcW w:w="8726" w:type="dxa"/>
            <w:shd w:val="clear" w:color="auto" w:fill="000000" w:themeFill="text1"/>
            <w:vAlign w:val="center"/>
          </w:tcPr>
          <w:p w14:paraId="089641EE" w14:textId="77777777" w:rsidR="00960E63" w:rsidRPr="002915EF" w:rsidRDefault="00960E63" w:rsidP="00960E63">
            <w:pPr>
              <w:jc w:val="center"/>
              <w:rPr>
                <w:rFonts w:ascii="1Stone Serif" w:hAnsi="1Stone Serif"/>
                <w:sz w:val="20"/>
              </w:rPr>
            </w:pPr>
          </w:p>
        </w:tc>
      </w:tr>
      <w:tr w:rsidR="00960E63" w:rsidRPr="002915EF" w14:paraId="1B888C47" w14:textId="7777777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5ABCDAB" w14:textId="77777777" w:rsidR="00960E63" w:rsidRPr="002915EF" w:rsidRDefault="0019649A" w:rsidP="00960E63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Approval of Agenda</w:t>
            </w:r>
          </w:p>
        </w:tc>
        <w:tc>
          <w:tcPr>
            <w:tcW w:w="8726" w:type="dxa"/>
            <w:vAlign w:val="center"/>
          </w:tcPr>
          <w:p w14:paraId="3AFDF429" w14:textId="77777777" w:rsidR="00960E63" w:rsidRDefault="0019649A" w:rsidP="00960E63">
            <w:pPr>
              <w:pStyle w:val="ListBullet"/>
            </w:pPr>
            <w:r>
              <w:t xml:space="preserve">Additions: </w:t>
            </w:r>
            <w:r w:rsidR="00E56B2C">
              <w:t>None</w:t>
            </w:r>
          </w:p>
          <w:p w14:paraId="3B8C96F8" w14:textId="77777777" w:rsidR="00960E63" w:rsidRPr="002915EF" w:rsidRDefault="0019649A" w:rsidP="00041AAF">
            <w:pPr>
              <w:pStyle w:val="ListBullet"/>
            </w:pPr>
            <w:r>
              <w:t xml:space="preserve">Approved by, </w:t>
            </w:r>
            <w:r w:rsidR="00E56B2C">
              <w:t>Naomi</w:t>
            </w:r>
            <w:r w:rsidR="00041AAF">
              <w:t xml:space="preserve">   </w:t>
            </w:r>
            <w:r>
              <w:t xml:space="preserve">Seconded by </w:t>
            </w:r>
            <w:r w:rsidR="00E56B2C">
              <w:t>Deb</w:t>
            </w:r>
          </w:p>
        </w:tc>
      </w:tr>
      <w:tr w:rsidR="00960E63" w:rsidRPr="002915EF" w14:paraId="3721A4BE" w14:textId="7777777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07A2DA6" w14:textId="77777777" w:rsidR="00960E63" w:rsidRPr="002915EF" w:rsidRDefault="0019649A" w:rsidP="00960E63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Minutes</w:t>
            </w:r>
          </w:p>
        </w:tc>
        <w:tc>
          <w:tcPr>
            <w:tcW w:w="8726" w:type="dxa"/>
            <w:vAlign w:val="center"/>
          </w:tcPr>
          <w:p w14:paraId="4A361970" w14:textId="77777777" w:rsidR="00960E63" w:rsidRDefault="0019649A" w:rsidP="00960E63">
            <w:pPr>
              <w:pStyle w:val="ListBullet"/>
            </w:pPr>
            <w:r>
              <w:t xml:space="preserve">Errors/Omissions – </w:t>
            </w:r>
          </w:p>
          <w:p w14:paraId="187AB941" w14:textId="77777777" w:rsidR="00960E63" w:rsidRPr="002915EF" w:rsidRDefault="00E56B2C" w:rsidP="00E56B2C">
            <w:pPr>
              <w:pStyle w:val="ListBullet"/>
            </w:pPr>
            <w:r>
              <w:t>Approved by Deb</w:t>
            </w:r>
            <w:proofErr w:type="gramStart"/>
            <w:r>
              <w:t xml:space="preserve">,  </w:t>
            </w:r>
            <w:r w:rsidR="0019649A">
              <w:t>Seconded</w:t>
            </w:r>
            <w:proofErr w:type="gramEnd"/>
            <w:r w:rsidR="0019649A">
              <w:t xml:space="preserve"> by</w:t>
            </w:r>
            <w:r>
              <w:t xml:space="preserve"> Lindsay</w:t>
            </w:r>
            <w:r w:rsidR="0019649A">
              <w:t xml:space="preserve"> </w:t>
            </w:r>
          </w:p>
        </w:tc>
      </w:tr>
      <w:tr w:rsidR="00960E63" w:rsidRPr="002915EF" w14:paraId="5B8F4D95" w14:textId="7777777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B9D45B" w14:textId="77777777" w:rsidR="00960E63" w:rsidRPr="002915EF" w:rsidRDefault="0019649A" w:rsidP="00960E63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Statement of Accounts</w:t>
            </w:r>
          </w:p>
        </w:tc>
        <w:tc>
          <w:tcPr>
            <w:tcW w:w="8726" w:type="dxa"/>
            <w:vAlign w:val="center"/>
          </w:tcPr>
          <w:p w14:paraId="14147DE7" w14:textId="77777777" w:rsidR="00960E63" w:rsidRDefault="0019649A" w:rsidP="00960E63">
            <w:pPr>
              <w:pStyle w:val="ListBullet"/>
            </w:pPr>
            <w:r>
              <w:t xml:space="preserve">Hot Lunch – </w:t>
            </w:r>
            <w:r w:rsidR="00E56B2C">
              <w:t>934.66</w:t>
            </w:r>
          </w:p>
          <w:p w14:paraId="712ECE66" w14:textId="77777777" w:rsidR="00960E63" w:rsidRDefault="0019649A" w:rsidP="00960E63">
            <w:pPr>
              <w:pStyle w:val="ListBullet"/>
            </w:pPr>
            <w:r>
              <w:t xml:space="preserve">Fundraising Society </w:t>
            </w:r>
            <w:r w:rsidR="00E56B2C">
              <w:t>–</w:t>
            </w:r>
            <w:r w:rsidR="00351BA6">
              <w:t xml:space="preserve"> </w:t>
            </w:r>
            <w:r w:rsidR="00E56B2C">
              <w:t>30585.67</w:t>
            </w:r>
          </w:p>
          <w:p w14:paraId="2BB103D6" w14:textId="77777777" w:rsidR="009C060A" w:rsidRDefault="0019649A" w:rsidP="00041AAF">
            <w:pPr>
              <w:pStyle w:val="ListBullet"/>
            </w:pPr>
            <w:r>
              <w:t xml:space="preserve">Breakfast Program </w:t>
            </w:r>
            <w:r w:rsidR="009C060A">
              <w:t>–</w:t>
            </w:r>
            <w:r>
              <w:t xml:space="preserve"> </w:t>
            </w:r>
            <w:r w:rsidR="00E56B2C">
              <w:t>6452.52</w:t>
            </w:r>
          </w:p>
          <w:p w14:paraId="40ECE80F" w14:textId="77777777" w:rsidR="00960E63" w:rsidRPr="002915EF" w:rsidRDefault="009C060A" w:rsidP="00041AAF">
            <w:pPr>
              <w:pStyle w:val="ListBullet"/>
            </w:pPr>
            <w:r>
              <w:t xml:space="preserve">Casino </w:t>
            </w:r>
            <w:r w:rsidR="00E56B2C">
              <w:t>–</w:t>
            </w:r>
            <w:r>
              <w:t xml:space="preserve"> </w:t>
            </w:r>
            <w:r w:rsidR="00E56B2C">
              <w:t>2490.77</w:t>
            </w:r>
          </w:p>
        </w:tc>
      </w:tr>
      <w:tr w:rsidR="00960E63" w:rsidRPr="002915EF" w14:paraId="68938CB7" w14:textId="77777777">
        <w:tc>
          <w:tcPr>
            <w:tcW w:w="0" w:type="auto"/>
            <w:shd w:val="clear" w:color="auto" w:fill="000000" w:themeFill="text1"/>
            <w:vAlign w:val="center"/>
          </w:tcPr>
          <w:p w14:paraId="23A02792" w14:textId="77777777" w:rsidR="00960E63" w:rsidRPr="00622A93" w:rsidRDefault="0019649A" w:rsidP="00960E63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</w:rPr>
            </w:pPr>
            <w:r>
              <w:rPr>
                <w:rFonts w:asciiTheme="majorHAnsi" w:hAnsiTheme="majorHAnsi"/>
                <w:color w:val="FFFFFF" w:themeColor="background1"/>
                <w:sz w:val="32"/>
              </w:rPr>
              <w:t>Business Items</w:t>
            </w:r>
          </w:p>
        </w:tc>
        <w:tc>
          <w:tcPr>
            <w:tcW w:w="8726" w:type="dxa"/>
            <w:shd w:val="clear" w:color="auto" w:fill="000000" w:themeFill="text1"/>
            <w:vAlign w:val="center"/>
          </w:tcPr>
          <w:p w14:paraId="521AC8BB" w14:textId="77777777" w:rsidR="00960E63" w:rsidRPr="002915EF" w:rsidRDefault="00960E63" w:rsidP="00960E63">
            <w:pPr>
              <w:jc w:val="center"/>
              <w:rPr>
                <w:rFonts w:ascii="1Stone Serif" w:hAnsi="1Stone Serif"/>
                <w:sz w:val="20"/>
              </w:rPr>
            </w:pPr>
          </w:p>
        </w:tc>
      </w:tr>
      <w:tr w:rsidR="00960E63" w:rsidRPr="002915EF" w14:paraId="3F566F05" w14:textId="7777777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F8A4010" w14:textId="77777777" w:rsidR="00960E63" w:rsidRPr="002915EF" w:rsidRDefault="0019649A" w:rsidP="00960E63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Hot Lunch</w:t>
            </w:r>
          </w:p>
        </w:tc>
        <w:tc>
          <w:tcPr>
            <w:tcW w:w="8726" w:type="dxa"/>
            <w:vAlign w:val="center"/>
          </w:tcPr>
          <w:p w14:paraId="75C8A21E" w14:textId="77777777" w:rsidR="00960E63" w:rsidRDefault="00E56B2C" w:rsidP="009C060A">
            <w:pPr>
              <w:pStyle w:val="ListBullet"/>
            </w:pPr>
            <w:proofErr w:type="spellStart"/>
            <w:r>
              <w:t>Roys</w:t>
            </w:r>
            <w:proofErr w:type="spellEnd"/>
            <w:r>
              <w:t xml:space="preserve"> Place has offered to do Pasta on Thursdays</w:t>
            </w:r>
          </w:p>
          <w:p w14:paraId="2D003FED" w14:textId="77777777" w:rsidR="00E56B2C" w:rsidRDefault="00E56B2C" w:rsidP="00E56B2C">
            <w:pPr>
              <w:pStyle w:val="ListBullet"/>
            </w:pPr>
            <w:r>
              <w:t xml:space="preserve">There was concern about whether this meal will create more work for </w:t>
            </w:r>
            <w:proofErr w:type="gramStart"/>
            <w:r>
              <w:t>teachers,</w:t>
            </w:r>
            <w:proofErr w:type="gramEnd"/>
            <w:r>
              <w:t xml:space="preserve"> response was that it would not, in fact if anything it would make things easier. This lunch option will replace hotdogs and the price will be about $4.00</w:t>
            </w:r>
          </w:p>
          <w:p w14:paraId="7DA137A4" w14:textId="77777777" w:rsidR="00E56B2C" w:rsidRDefault="00E56B2C" w:rsidP="004067FC">
            <w:pPr>
              <w:pStyle w:val="ListBullet"/>
            </w:pPr>
            <w:r>
              <w:t>DQ will be doing the chicken wrap or salad every other Wednesday and subway</w:t>
            </w:r>
            <w:r w:rsidR="004067FC">
              <w:t xml:space="preserve"> will be on </w:t>
            </w:r>
            <w:r>
              <w:t>th</w:t>
            </w:r>
            <w:r w:rsidR="004067FC">
              <w:t>e other alternating Wednesdays. This system will prevent the occasional issue of kids coming without a lunch on the 5</w:t>
            </w:r>
            <w:r w:rsidR="004067FC" w:rsidRPr="004067FC">
              <w:rPr>
                <w:vertAlign w:val="superscript"/>
              </w:rPr>
              <w:t>th</w:t>
            </w:r>
            <w:r w:rsidR="004067FC">
              <w:t xml:space="preserve"> Wednesday of the month.</w:t>
            </w:r>
          </w:p>
          <w:p w14:paraId="2CE098E6" w14:textId="77777777" w:rsidR="004067FC" w:rsidRPr="002915EF" w:rsidRDefault="004067FC" w:rsidP="004067FC">
            <w:pPr>
              <w:pStyle w:val="ListBullet"/>
            </w:pPr>
            <w:r>
              <w:t xml:space="preserve">Hot lunch will run EVERY Tuesday Wednesday and Thursday </w:t>
            </w:r>
          </w:p>
        </w:tc>
      </w:tr>
      <w:tr w:rsidR="00960E63" w:rsidRPr="002915EF" w14:paraId="4F259CF1" w14:textId="7777777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1EDE6E2" w14:textId="77777777" w:rsidR="00960E63" w:rsidRPr="002915EF" w:rsidRDefault="0019649A" w:rsidP="00960E63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Breakfast Program</w:t>
            </w:r>
          </w:p>
        </w:tc>
        <w:tc>
          <w:tcPr>
            <w:tcW w:w="8726" w:type="dxa"/>
            <w:vAlign w:val="center"/>
          </w:tcPr>
          <w:p w14:paraId="4EBF64A9" w14:textId="77777777" w:rsidR="00960E63" w:rsidRDefault="004067FC" w:rsidP="00960E63">
            <w:pPr>
              <w:pStyle w:val="ListBullet"/>
            </w:pPr>
            <w:r>
              <w:t>Breakfast program is going well.  Popcorn made 271.70 this month</w:t>
            </w:r>
          </w:p>
          <w:p w14:paraId="1F858B47" w14:textId="77777777" w:rsidR="004067FC" w:rsidRDefault="004067FC" w:rsidP="00960E63">
            <w:pPr>
              <w:pStyle w:val="ListBullet"/>
            </w:pPr>
            <w:r>
              <w:t xml:space="preserve">We have permission to go ahead and build the Garden plots behind the school. </w:t>
            </w:r>
          </w:p>
          <w:p w14:paraId="613CDB23" w14:textId="77777777" w:rsidR="004067FC" w:rsidRDefault="004067FC" w:rsidP="00960E63">
            <w:pPr>
              <w:pStyle w:val="ListBullet"/>
            </w:pPr>
            <w:r>
              <w:t>The quote we received for the plots is $1438.50 but we only have $1300, we would like $600 from fundraising in order to complete the project.</w:t>
            </w:r>
          </w:p>
          <w:p w14:paraId="76AFBE54" w14:textId="77777777" w:rsidR="004067FC" w:rsidRPr="002915EF" w:rsidRDefault="004067FC" w:rsidP="00960E63">
            <w:pPr>
              <w:pStyle w:val="ListBullet"/>
            </w:pPr>
            <w:r>
              <w:t>Lindsay made the motion to give $600 from fundraising to the breakfast program for the garden beds. The motion was second by Naomi.</w:t>
            </w:r>
          </w:p>
        </w:tc>
      </w:tr>
      <w:tr w:rsidR="004067FC" w:rsidRPr="002915EF" w14:paraId="7672CFBB" w14:textId="77777777" w:rsidTr="004067FC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102B046" w14:textId="77777777" w:rsidR="004067FC" w:rsidRDefault="004067FC" w:rsidP="004067FC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Volunteers</w:t>
            </w:r>
          </w:p>
        </w:tc>
        <w:tc>
          <w:tcPr>
            <w:tcW w:w="8726" w:type="dxa"/>
            <w:vAlign w:val="center"/>
          </w:tcPr>
          <w:p w14:paraId="0F316EC2" w14:textId="77777777" w:rsidR="004067FC" w:rsidRDefault="004067FC" w:rsidP="004067FC">
            <w:pPr>
              <w:pStyle w:val="ListBullet"/>
            </w:pPr>
            <w:r>
              <w:t xml:space="preserve">Credit union not only has donated financially </w:t>
            </w:r>
            <w:proofErr w:type="gramStart"/>
            <w:r>
              <w:t>but</w:t>
            </w:r>
            <w:proofErr w:type="gramEnd"/>
            <w:r>
              <w:t xml:space="preserve"> has come over to help with hot lunch every Thursday.</w:t>
            </w:r>
          </w:p>
        </w:tc>
      </w:tr>
      <w:tr w:rsidR="004067FC" w:rsidRPr="002915EF" w14:paraId="06297A98" w14:textId="7777777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D982F2C" w14:textId="77777777" w:rsidR="004067FC" w:rsidRDefault="004067FC" w:rsidP="00960E63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Joint Meeting</w:t>
            </w:r>
          </w:p>
        </w:tc>
        <w:tc>
          <w:tcPr>
            <w:tcW w:w="8726" w:type="dxa"/>
            <w:vAlign w:val="center"/>
          </w:tcPr>
          <w:p w14:paraId="425676BD" w14:textId="77777777" w:rsidR="00B94C4F" w:rsidRDefault="00B94C4F" w:rsidP="009C060A">
            <w:pPr>
              <w:pStyle w:val="ListBullet"/>
            </w:pPr>
            <w:r>
              <w:t xml:space="preserve">Unanimous decision to join our fundraising meeting with the parent council meeting to allow more people to attend and less repetition of information at meetings. </w:t>
            </w:r>
          </w:p>
          <w:p w14:paraId="0A15FCA4" w14:textId="77777777" w:rsidR="004067FC" w:rsidRDefault="00B94C4F" w:rsidP="009C060A">
            <w:pPr>
              <w:pStyle w:val="ListBullet"/>
            </w:pPr>
            <w:r>
              <w:t>Joint meeting will start with the fundraising meeting so that those who don’t want to stay for the parent council portion of the joint meeting are able to leave.</w:t>
            </w:r>
          </w:p>
          <w:p w14:paraId="0889DA1A" w14:textId="77777777" w:rsidR="00B94C4F" w:rsidRDefault="00B94C4F" w:rsidP="009C060A">
            <w:pPr>
              <w:pStyle w:val="ListBullet"/>
            </w:pPr>
            <w:r>
              <w:t>Naomi made the motion to try the joint meeting starting with fundraising at 5:00 pm on the 4</w:t>
            </w:r>
            <w:r w:rsidRPr="00B94C4F">
              <w:rPr>
                <w:vertAlign w:val="superscript"/>
              </w:rPr>
              <w:t>th</w:t>
            </w:r>
            <w:r>
              <w:t xml:space="preserve"> Thursday of each month. This motion was second by Deb.</w:t>
            </w:r>
          </w:p>
          <w:p w14:paraId="2B80C59A" w14:textId="77777777" w:rsidR="00B94C4F" w:rsidRDefault="00B94C4F" w:rsidP="00B94C4F">
            <w:pPr>
              <w:pStyle w:val="ListBullet"/>
            </w:pPr>
            <w:r>
              <w:t>Deb will also be put on the staff meeting agenda to act as a liaison between Staff and the fundraising society.</w:t>
            </w:r>
          </w:p>
        </w:tc>
      </w:tr>
      <w:tr w:rsidR="004067FC" w:rsidRPr="002915EF" w14:paraId="1303322D" w14:textId="7777777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050BDF0" w14:textId="77777777" w:rsidR="004067FC" w:rsidRDefault="004067FC" w:rsidP="00960E63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Purpose and By laws</w:t>
            </w:r>
          </w:p>
        </w:tc>
        <w:tc>
          <w:tcPr>
            <w:tcW w:w="8726" w:type="dxa"/>
            <w:vAlign w:val="center"/>
          </w:tcPr>
          <w:p w14:paraId="349353D0" w14:textId="77777777" w:rsidR="004067FC" w:rsidRDefault="00B94C4F" w:rsidP="009C060A">
            <w:pPr>
              <w:pStyle w:val="ListBullet"/>
            </w:pPr>
            <w:r>
              <w:t xml:space="preserve">These are </w:t>
            </w:r>
            <w:proofErr w:type="gramStart"/>
            <w:r>
              <w:t>online,</w:t>
            </w:r>
            <w:proofErr w:type="gramEnd"/>
            <w:r>
              <w:t xml:space="preserve"> we will review them at our next meeting.</w:t>
            </w:r>
          </w:p>
        </w:tc>
      </w:tr>
      <w:tr w:rsidR="004067FC" w:rsidRPr="002915EF" w14:paraId="4F961C62" w14:textId="7777777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CA8A184" w14:textId="77777777" w:rsidR="004067FC" w:rsidRDefault="004067FC" w:rsidP="00960E63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Budget</w:t>
            </w:r>
          </w:p>
        </w:tc>
        <w:tc>
          <w:tcPr>
            <w:tcW w:w="8726" w:type="dxa"/>
            <w:vAlign w:val="center"/>
          </w:tcPr>
          <w:p w14:paraId="4EA355F9" w14:textId="77777777" w:rsidR="004067FC" w:rsidRDefault="00CF23D5" w:rsidP="009C060A">
            <w:pPr>
              <w:pStyle w:val="ListBullet"/>
            </w:pPr>
            <w:r>
              <w:t>See attached budget</w:t>
            </w:r>
          </w:p>
          <w:p w14:paraId="6C49357E" w14:textId="2C97DF47" w:rsidR="00CF23D5" w:rsidRDefault="00CF23D5" w:rsidP="009C060A">
            <w:pPr>
              <w:pStyle w:val="ListBullet"/>
            </w:pPr>
            <w:r>
              <w:t>Motion to accept budget made by Lisa and Second by Curtis</w:t>
            </w:r>
          </w:p>
        </w:tc>
      </w:tr>
      <w:tr w:rsidR="00506937" w:rsidRPr="002915EF" w14:paraId="07881289" w14:textId="77777777">
        <w:tc>
          <w:tcPr>
            <w:tcW w:w="0" w:type="auto"/>
            <w:shd w:val="clear" w:color="auto" w:fill="000000" w:themeFill="text1"/>
            <w:vAlign w:val="center"/>
          </w:tcPr>
          <w:p w14:paraId="4CCBADF3" w14:textId="6B2604ED" w:rsidR="00506937" w:rsidRPr="002915EF" w:rsidRDefault="00506937" w:rsidP="00960E63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Theme="majorHAnsi" w:hAnsiTheme="majorHAnsi"/>
                <w:color w:val="FFFFFF" w:themeColor="background1"/>
                <w:sz w:val="32"/>
              </w:rPr>
              <w:t xml:space="preserve">Fundraising </w:t>
            </w:r>
          </w:p>
        </w:tc>
        <w:tc>
          <w:tcPr>
            <w:tcW w:w="8726" w:type="dxa"/>
            <w:shd w:val="clear" w:color="auto" w:fill="000000" w:themeFill="text1"/>
            <w:vAlign w:val="center"/>
          </w:tcPr>
          <w:p w14:paraId="3CDD0EA8" w14:textId="77777777" w:rsidR="00506937" w:rsidRPr="002915EF" w:rsidRDefault="00506937" w:rsidP="00960E63">
            <w:pPr>
              <w:jc w:val="center"/>
              <w:rPr>
                <w:rFonts w:ascii="1Stone Serif" w:hAnsi="1Stone Serif"/>
                <w:sz w:val="20"/>
              </w:rPr>
            </w:pPr>
          </w:p>
        </w:tc>
      </w:tr>
      <w:tr w:rsidR="00506937" w:rsidRPr="002915EF" w14:paraId="6ABD80D5" w14:textId="7777777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A3BBA89" w14:textId="77777777" w:rsidR="00506937" w:rsidRPr="002915EF" w:rsidRDefault="00506937" w:rsidP="0053400E">
            <w:pPr>
              <w:jc w:val="center"/>
              <w:rPr>
                <w:rFonts w:ascii="1Stone Serif" w:hAnsi="1Stone Serif"/>
                <w:sz w:val="20"/>
              </w:rPr>
            </w:pPr>
            <w:proofErr w:type="spellStart"/>
            <w:r>
              <w:rPr>
                <w:rFonts w:ascii="1Stone Serif" w:hAnsi="1Stone Serif"/>
                <w:sz w:val="20"/>
              </w:rPr>
              <w:lastRenderedPageBreak/>
              <w:t>DeSimone</w:t>
            </w:r>
            <w:proofErr w:type="spellEnd"/>
            <w:r>
              <w:rPr>
                <w:rFonts w:ascii="1Stone Serif" w:hAnsi="1Stone Serif"/>
                <w:sz w:val="20"/>
              </w:rPr>
              <w:t xml:space="preserve"> Farms</w:t>
            </w:r>
          </w:p>
        </w:tc>
        <w:tc>
          <w:tcPr>
            <w:tcW w:w="8726" w:type="dxa"/>
            <w:vAlign w:val="center"/>
          </w:tcPr>
          <w:p w14:paraId="4B0DC7F9" w14:textId="58239751" w:rsidR="00E56B2C" w:rsidRPr="002915EF" w:rsidRDefault="00E56B2C" w:rsidP="000D0529">
            <w:pPr>
              <w:pStyle w:val="ListBullet"/>
            </w:pPr>
            <w:r>
              <w:t>Only made 1638.00 from the fruit sales this year</w:t>
            </w:r>
            <w:r w:rsidR="000D0529">
              <w:t>, which is down from last year</w:t>
            </w:r>
          </w:p>
        </w:tc>
      </w:tr>
      <w:tr w:rsidR="00506937" w:rsidRPr="002915EF" w14:paraId="29102551" w14:textId="7777777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304625E" w14:textId="77777777" w:rsidR="00506937" w:rsidRPr="002915EF" w:rsidRDefault="009C060A" w:rsidP="0053400E">
            <w:pPr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 xml:space="preserve">DFS </w:t>
            </w:r>
            <w:r w:rsidR="00506937">
              <w:rPr>
                <w:rFonts w:ascii="1Stone Serif" w:hAnsi="1Stone Serif"/>
                <w:sz w:val="20"/>
              </w:rPr>
              <w:t>Cookie Dough</w:t>
            </w:r>
          </w:p>
        </w:tc>
        <w:tc>
          <w:tcPr>
            <w:tcW w:w="8726" w:type="dxa"/>
            <w:vAlign w:val="center"/>
          </w:tcPr>
          <w:p w14:paraId="5A3E74B5" w14:textId="4B436A82" w:rsidR="00CF23D5" w:rsidRPr="002915EF" w:rsidRDefault="00CF23D5" w:rsidP="00CF23D5">
            <w:pPr>
              <w:pStyle w:val="ListBullet"/>
            </w:pPr>
            <w:r>
              <w:t>Forms will go out in November</w:t>
            </w:r>
          </w:p>
        </w:tc>
      </w:tr>
      <w:tr w:rsidR="00506937" w:rsidRPr="002915EF" w14:paraId="5109D0F6" w14:textId="7777777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B744B92" w14:textId="3BF93E80" w:rsidR="00506937" w:rsidRPr="002915EF" w:rsidRDefault="00506937" w:rsidP="00960E63">
            <w:pPr>
              <w:jc w:val="center"/>
              <w:rPr>
                <w:rFonts w:ascii="1Stone Serif" w:hAnsi="1Stone Serif"/>
                <w:sz w:val="20"/>
              </w:rPr>
            </w:pPr>
            <w:proofErr w:type="spellStart"/>
            <w:r>
              <w:rPr>
                <w:rFonts w:ascii="1Stone Serif" w:hAnsi="1Stone Serif"/>
                <w:sz w:val="20"/>
              </w:rPr>
              <w:t>Fundscrip</w:t>
            </w:r>
            <w:proofErr w:type="spellEnd"/>
          </w:p>
        </w:tc>
        <w:tc>
          <w:tcPr>
            <w:tcW w:w="8726" w:type="dxa"/>
            <w:vAlign w:val="center"/>
          </w:tcPr>
          <w:p w14:paraId="24F59038" w14:textId="371459EA" w:rsidR="00506937" w:rsidRDefault="00CF23D5" w:rsidP="009C060A">
            <w:pPr>
              <w:pStyle w:val="ListBullet"/>
            </w:pPr>
            <w:r>
              <w:t xml:space="preserve">Need to do more to advertise this fundraiser and help those who don’t know about it or aren’t yet using it better understand it’s benefit (you pay $100 and get $100) </w:t>
            </w:r>
            <w:r w:rsidR="000D0529">
              <w:t xml:space="preserve">and how it works (how to order cards, deadlines, </w:t>
            </w:r>
            <w:proofErr w:type="spellStart"/>
            <w:r w:rsidR="000D0529">
              <w:t>etc</w:t>
            </w:r>
            <w:proofErr w:type="spellEnd"/>
            <w:r w:rsidR="000D0529">
              <w:t>…</w:t>
            </w:r>
            <w:proofErr w:type="gramStart"/>
            <w:r w:rsidR="000D0529">
              <w:t>)</w:t>
            </w:r>
            <w:proofErr w:type="gramEnd"/>
          </w:p>
          <w:p w14:paraId="67841440" w14:textId="232BC6E8" w:rsidR="00CF23D5" w:rsidRPr="002915EF" w:rsidRDefault="00CF23D5" w:rsidP="00CF23D5">
            <w:pPr>
              <w:pStyle w:val="ListBullet"/>
            </w:pPr>
            <w:r>
              <w:t xml:space="preserve">Also Naomi will contact other school that does the </w:t>
            </w:r>
            <w:proofErr w:type="spellStart"/>
            <w:r>
              <w:t>fundscrip</w:t>
            </w:r>
            <w:proofErr w:type="spellEnd"/>
            <w:r>
              <w:t xml:space="preserve"> program and learn how they set it up to split the moneys earned between the student that earns the funds and the school itself. </w:t>
            </w:r>
          </w:p>
        </w:tc>
      </w:tr>
      <w:tr w:rsidR="00506937" w:rsidRPr="002915EF" w14:paraId="21B1487B" w14:textId="7777777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0A254EC" w14:textId="7BAA8111" w:rsidR="00506937" w:rsidRPr="002915EF" w:rsidRDefault="00506937" w:rsidP="00960E63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Pop Machine</w:t>
            </w:r>
          </w:p>
        </w:tc>
        <w:tc>
          <w:tcPr>
            <w:tcW w:w="8726" w:type="dxa"/>
            <w:vAlign w:val="center"/>
          </w:tcPr>
          <w:p w14:paraId="6EA09642" w14:textId="77777777" w:rsidR="00506937" w:rsidRPr="002915EF" w:rsidRDefault="00506937" w:rsidP="00960E63">
            <w:pPr>
              <w:pStyle w:val="ListBullet"/>
            </w:pPr>
          </w:p>
        </w:tc>
      </w:tr>
      <w:tr w:rsidR="00506937" w:rsidRPr="002915EF" w14:paraId="6487C959" w14:textId="7777777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7CDA7EA" w14:textId="77777777" w:rsidR="00506937" w:rsidRPr="002915EF" w:rsidRDefault="00506937" w:rsidP="00960E63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Chocolate</w:t>
            </w:r>
          </w:p>
        </w:tc>
        <w:tc>
          <w:tcPr>
            <w:tcW w:w="8726" w:type="dxa"/>
            <w:vAlign w:val="center"/>
          </w:tcPr>
          <w:p w14:paraId="37AF8B82" w14:textId="5F331ADA" w:rsidR="00CF23D5" w:rsidRPr="002915EF" w:rsidRDefault="00CF23D5" w:rsidP="00CF23D5">
            <w:pPr>
              <w:pStyle w:val="ListBullet"/>
            </w:pPr>
          </w:p>
        </w:tc>
      </w:tr>
      <w:tr w:rsidR="00506937" w:rsidRPr="002915EF" w14:paraId="4852F9D0" w14:textId="7777777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8445457" w14:textId="3DED6C99" w:rsidR="00506937" w:rsidRPr="002915EF" w:rsidRDefault="00506937" w:rsidP="006914AC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 xml:space="preserve">Other Fundraising </w:t>
            </w:r>
          </w:p>
        </w:tc>
        <w:tc>
          <w:tcPr>
            <w:tcW w:w="8726" w:type="dxa"/>
            <w:vAlign w:val="center"/>
          </w:tcPr>
          <w:p w14:paraId="1F6C59FA" w14:textId="77777777" w:rsidR="00CF23D5" w:rsidRDefault="00506937" w:rsidP="00825521">
            <w:pPr>
              <w:pStyle w:val="ListBullet"/>
            </w:pPr>
            <w:r w:rsidRPr="00CF23D5">
              <w:t>Casino</w:t>
            </w:r>
            <w:r w:rsidR="008332BE" w:rsidRPr="00CF23D5">
              <w:t xml:space="preserve"> –</w:t>
            </w:r>
            <w:r w:rsidR="00C86B37" w:rsidRPr="00CF23D5">
              <w:t xml:space="preserve"> The casino went well, however volunteers were very hard to find. Of the 18 volunteer</w:t>
            </w:r>
            <w:r w:rsidR="00CF23D5" w:rsidRPr="00CF23D5">
              <w:t>s there were 3 or 4 couples</w:t>
            </w:r>
            <w:r w:rsidR="00CF23D5">
              <w:t xml:space="preserve"> that volunteered</w:t>
            </w:r>
            <w:r w:rsidR="00CF23D5" w:rsidRPr="00CF23D5">
              <w:t xml:space="preserve">. One </w:t>
            </w:r>
            <w:r w:rsidR="00C86B37" w:rsidRPr="00CF23D5">
              <w:t xml:space="preserve">volunteer didn’t even have children </w:t>
            </w:r>
            <w:r w:rsidR="00CF23D5" w:rsidRPr="00CF23D5">
              <w:t xml:space="preserve">currently attending our school, </w:t>
            </w:r>
            <w:r w:rsidR="00C86B37" w:rsidRPr="00CF23D5">
              <w:t>It was proposed that we write</w:t>
            </w:r>
            <w:r w:rsidR="00CF23D5" w:rsidRPr="00CF23D5">
              <w:t xml:space="preserve"> him a t</w:t>
            </w:r>
            <w:r w:rsidR="00C86B37" w:rsidRPr="00CF23D5">
              <w:t xml:space="preserve">hank you note to </w:t>
            </w:r>
            <w:r w:rsidR="00CF23D5" w:rsidRPr="00CF23D5">
              <w:t>express our gratitude for this very much appreciated and needed help.</w:t>
            </w:r>
          </w:p>
          <w:p w14:paraId="28E3DAF0" w14:textId="7DFF002F" w:rsidR="00825521" w:rsidRPr="00CF23D5" w:rsidRDefault="00825521" w:rsidP="00825521">
            <w:pPr>
              <w:pStyle w:val="ListBullet"/>
            </w:pPr>
            <w:r>
              <w:t>Success with concession at the volleyball tournament last year, maybe we can do this again this year. Curtis will look into maybe seeing about a VB tournament.</w:t>
            </w:r>
          </w:p>
        </w:tc>
      </w:tr>
      <w:tr w:rsidR="00506937" w:rsidRPr="002915EF" w14:paraId="0C13A4CF" w14:textId="77777777">
        <w:tc>
          <w:tcPr>
            <w:tcW w:w="0" w:type="auto"/>
            <w:shd w:val="clear" w:color="auto" w:fill="000000" w:themeFill="text1"/>
            <w:vAlign w:val="center"/>
          </w:tcPr>
          <w:p w14:paraId="32467382" w14:textId="392FC96F" w:rsidR="00506937" w:rsidRPr="002915EF" w:rsidRDefault="00506937" w:rsidP="00960E63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Theme="majorHAnsi" w:hAnsiTheme="majorHAnsi"/>
                <w:color w:val="FFFFFF" w:themeColor="background1"/>
                <w:sz w:val="32"/>
              </w:rPr>
              <w:t>Supporting School</w:t>
            </w:r>
          </w:p>
        </w:tc>
        <w:tc>
          <w:tcPr>
            <w:tcW w:w="8726" w:type="dxa"/>
            <w:shd w:val="clear" w:color="auto" w:fill="000000" w:themeFill="text1"/>
            <w:vAlign w:val="center"/>
          </w:tcPr>
          <w:p w14:paraId="53CA1EFD" w14:textId="77777777" w:rsidR="00506937" w:rsidRPr="002915EF" w:rsidRDefault="00506937" w:rsidP="00960E63">
            <w:pPr>
              <w:jc w:val="center"/>
              <w:rPr>
                <w:rFonts w:ascii="1Stone Serif" w:hAnsi="1Stone Serif"/>
                <w:sz w:val="20"/>
              </w:rPr>
            </w:pPr>
          </w:p>
        </w:tc>
      </w:tr>
      <w:tr w:rsidR="00506937" w:rsidRPr="002915EF" w14:paraId="7EC0DEF7" w14:textId="7777777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8A644F5" w14:textId="77777777" w:rsidR="00506937" w:rsidRPr="002915EF" w:rsidRDefault="00506937" w:rsidP="00960E63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Classroom Expenses</w:t>
            </w:r>
          </w:p>
        </w:tc>
        <w:tc>
          <w:tcPr>
            <w:tcW w:w="8726" w:type="dxa"/>
            <w:vAlign w:val="center"/>
          </w:tcPr>
          <w:p w14:paraId="4DB047D7" w14:textId="77777777" w:rsidR="00506937" w:rsidRPr="002915EF" w:rsidRDefault="00506937" w:rsidP="00041AAF">
            <w:pPr>
              <w:pStyle w:val="ListBullet"/>
            </w:pPr>
          </w:p>
        </w:tc>
      </w:tr>
      <w:tr w:rsidR="00506937" w:rsidRPr="002915EF" w14:paraId="4913F1AC" w14:textId="77777777">
        <w:trPr>
          <w:trHeight w:val="55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8369E18" w14:textId="77777777" w:rsidR="00506937" w:rsidRPr="002915EF" w:rsidRDefault="00506937" w:rsidP="00960E63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Playground Equipment</w:t>
            </w:r>
          </w:p>
        </w:tc>
        <w:tc>
          <w:tcPr>
            <w:tcW w:w="8726" w:type="dxa"/>
            <w:vAlign w:val="center"/>
          </w:tcPr>
          <w:p w14:paraId="725BDC00" w14:textId="1C723042" w:rsidR="00506937" w:rsidRPr="002915EF" w:rsidRDefault="00CF23D5" w:rsidP="00506937">
            <w:pPr>
              <w:pStyle w:val="ListBullet"/>
            </w:pPr>
            <w:r>
              <w:t>The playground from the old elementary school has not sold yet.</w:t>
            </w:r>
          </w:p>
        </w:tc>
      </w:tr>
      <w:tr w:rsidR="00506937" w:rsidRPr="002915EF" w14:paraId="63B8576A" w14:textId="77777777">
        <w:tc>
          <w:tcPr>
            <w:tcW w:w="0" w:type="auto"/>
            <w:shd w:val="clear" w:color="auto" w:fill="000000" w:themeFill="text1"/>
            <w:vAlign w:val="center"/>
          </w:tcPr>
          <w:p w14:paraId="1D2B2F20" w14:textId="77777777" w:rsidR="00506937" w:rsidRPr="002915EF" w:rsidRDefault="00506937" w:rsidP="0053400E">
            <w:pPr>
              <w:jc w:val="center"/>
              <w:rPr>
                <w:rFonts w:ascii="1Stone Serif" w:hAnsi="1Stone Serif"/>
                <w:sz w:val="20"/>
              </w:rPr>
            </w:pPr>
            <w:r w:rsidRPr="0053400E">
              <w:rPr>
                <w:rFonts w:asciiTheme="majorHAnsi" w:hAnsiTheme="majorHAnsi"/>
                <w:color w:val="FFFFFF" w:themeColor="background1"/>
                <w:sz w:val="28"/>
              </w:rPr>
              <w:t>Website /Newsletter</w:t>
            </w:r>
          </w:p>
        </w:tc>
        <w:tc>
          <w:tcPr>
            <w:tcW w:w="8726" w:type="dxa"/>
            <w:shd w:val="clear" w:color="auto" w:fill="000000" w:themeFill="text1"/>
            <w:vAlign w:val="center"/>
          </w:tcPr>
          <w:p w14:paraId="1CBB97B9" w14:textId="77777777" w:rsidR="00506937" w:rsidRPr="002915EF" w:rsidRDefault="00506937" w:rsidP="00960E63">
            <w:pPr>
              <w:jc w:val="center"/>
              <w:rPr>
                <w:rFonts w:ascii="1Stone Serif" w:hAnsi="1Stone Serif"/>
                <w:sz w:val="20"/>
              </w:rPr>
            </w:pPr>
          </w:p>
        </w:tc>
      </w:tr>
      <w:tr w:rsidR="00506937" w:rsidRPr="002915EF" w14:paraId="4C00D8C5" w14:textId="7777777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1FE7B17" w14:textId="77777777" w:rsidR="00506937" w:rsidRPr="002915EF" w:rsidRDefault="00506937" w:rsidP="0053400E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Items to include on website and in newsletter</w:t>
            </w:r>
          </w:p>
        </w:tc>
        <w:tc>
          <w:tcPr>
            <w:tcW w:w="8726" w:type="dxa"/>
            <w:vAlign w:val="center"/>
          </w:tcPr>
          <w:p w14:paraId="0AC4E552" w14:textId="77777777" w:rsidR="00506937" w:rsidRDefault="00506937" w:rsidP="00960E63">
            <w:pPr>
              <w:pStyle w:val="ListBullet"/>
            </w:pPr>
            <w:proofErr w:type="spellStart"/>
            <w:r>
              <w:t>FundScrip</w:t>
            </w:r>
            <w:proofErr w:type="spellEnd"/>
            <w:r>
              <w:t xml:space="preserve"> Orders &amp; Cards available at office</w:t>
            </w:r>
            <w:r w:rsidR="004E5F0E">
              <w:t xml:space="preserve">, orders can be sent in to </w:t>
            </w:r>
            <w:hyperlink r:id="rId7" w:history="1">
              <w:r w:rsidR="004E5F0E" w:rsidRPr="00D5128B">
                <w:rPr>
                  <w:rStyle w:val="Hyperlink"/>
                </w:rPr>
                <w:t>ClaresholmFundscrip@gmail.com</w:t>
              </w:r>
            </w:hyperlink>
            <w:r w:rsidR="004E5F0E">
              <w:t xml:space="preserve"> by the 20</w:t>
            </w:r>
            <w:r w:rsidR="004E5F0E" w:rsidRPr="004E5F0E">
              <w:rPr>
                <w:vertAlign w:val="superscript"/>
              </w:rPr>
              <w:t>th</w:t>
            </w:r>
            <w:r w:rsidR="004E5F0E">
              <w:t xml:space="preserve"> of the month.</w:t>
            </w:r>
          </w:p>
          <w:p w14:paraId="3E9E2499" w14:textId="77777777" w:rsidR="00506937" w:rsidRDefault="00506937" w:rsidP="00960E63">
            <w:pPr>
              <w:pStyle w:val="ListBullet"/>
            </w:pPr>
            <w:r>
              <w:t>WMES Parent Group on Facebook</w:t>
            </w:r>
          </w:p>
          <w:p w14:paraId="0F6FB85F" w14:textId="378507E1" w:rsidR="00506937" w:rsidRPr="002915EF" w:rsidRDefault="00506937" w:rsidP="00CF23D5">
            <w:pPr>
              <w:pStyle w:val="ListBullet"/>
            </w:pPr>
            <w:r>
              <w:t>Positions open on Fundraising Society</w:t>
            </w:r>
            <w:r w:rsidR="00CF23D5">
              <w:t xml:space="preserve"> – we need a vice president at least so that we have at least 5 people around the table. Also more parent reps would be welcome.</w:t>
            </w:r>
          </w:p>
        </w:tc>
      </w:tr>
      <w:tr w:rsidR="00506937" w:rsidRPr="002915EF" w14:paraId="02BBF8F7" w14:textId="77777777">
        <w:tc>
          <w:tcPr>
            <w:tcW w:w="0" w:type="auto"/>
            <w:shd w:val="clear" w:color="auto" w:fill="000000" w:themeFill="text1"/>
            <w:vAlign w:val="center"/>
          </w:tcPr>
          <w:p w14:paraId="5788E99D" w14:textId="77777777" w:rsidR="00506937" w:rsidRPr="002915EF" w:rsidRDefault="00506937" w:rsidP="00960E63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Theme="majorHAnsi" w:hAnsiTheme="majorHAnsi"/>
                <w:color w:val="FFFFFF" w:themeColor="background1"/>
                <w:sz w:val="32"/>
              </w:rPr>
              <w:t>Adjournment</w:t>
            </w:r>
          </w:p>
        </w:tc>
        <w:tc>
          <w:tcPr>
            <w:tcW w:w="8726" w:type="dxa"/>
            <w:shd w:val="clear" w:color="auto" w:fill="000000" w:themeFill="text1"/>
            <w:vAlign w:val="center"/>
          </w:tcPr>
          <w:p w14:paraId="3A770307" w14:textId="77777777" w:rsidR="00506937" w:rsidRPr="002915EF" w:rsidRDefault="00506937" w:rsidP="00960E63">
            <w:pPr>
              <w:jc w:val="center"/>
              <w:rPr>
                <w:rFonts w:ascii="1Stone Serif" w:hAnsi="1Stone Serif"/>
                <w:sz w:val="20"/>
              </w:rPr>
            </w:pPr>
          </w:p>
        </w:tc>
      </w:tr>
      <w:tr w:rsidR="00506937" w:rsidRPr="002915EF" w14:paraId="6EFD598C" w14:textId="7777777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04AD1E8" w14:textId="77777777" w:rsidR="00506937" w:rsidRPr="002915EF" w:rsidRDefault="00506937" w:rsidP="00960E63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Next Meeting</w:t>
            </w:r>
          </w:p>
        </w:tc>
        <w:tc>
          <w:tcPr>
            <w:tcW w:w="8726" w:type="dxa"/>
            <w:vAlign w:val="center"/>
          </w:tcPr>
          <w:p w14:paraId="51637146" w14:textId="113DECFB" w:rsidR="00506937" w:rsidRPr="002915EF" w:rsidRDefault="000D0529" w:rsidP="00960E63">
            <w:pPr>
              <w:pStyle w:val="ListBullet"/>
            </w:pPr>
            <w:r>
              <w:t>November 26 2015 at 5:00 pm</w:t>
            </w:r>
          </w:p>
        </w:tc>
      </w:tr>
      <w:tr w:rsidR="00506937" w:rsidRPr="002915EF" w14:paraId="7A368166" w14:textId="7777777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861389D" w14:textId="77777777" w:rsidR="00506937" w:rsidRPr="002915EF" w:rsidRDefault="00506937" w:rsidP="00960E63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Adjournment</w:t>
            </w:r>
          </w:p>
        </w:tc>
        <w:tc>
          <w:tcPr>
            <w:tcW w:w="8726" w:type="dxa"/>
            <w:vAlign w:val="center"/>
          </w:tcPr>
          <w:p w14:paraId="14C5901E" w14:textId="595D5EEA" w:rsidR="00506937" w:rsidRPr="002915EF" w:rsidRDefault="00506937" w:rsidP="00041AAF">
            <w:pPr>
              <w:pStyle w:val="ListBullet"/>
            </w:pPr>
            <w:r>
              <w:t>Adjourned by</w:t>
            </w:r>
            <w:r w:rsidR="00CF23D5">
              <w:t xml:space="preserve"> Curtis and second by Naomi</w:t>
            </w:r>
          </w:p>
        </w:tc>
      </w:tr>
      <w:tr w:rsidR="00506937" w:rsidRPr="002915EF" w14:paraId="195B94B6" w14:textId="7777777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80F103B" w14:textId="77777777" w:rsidR="00506937" w:rsidRPr="002915EF" w:rsidRDefault="00506937" w:rsidP="00960E63">
            <w:pPr>
              <w:jc w:val="center"/>
              <w:rPr>
                <w:rFonts w:ascii="1Stone Serif" w:hAnsi="1Stone Serif"/>
                <w:sz w:val="20"/>
              </w:rPr>
            </w:pPr>
          </w:p>
        </w:tc>
        <w:tc>
          <w:tcPr>
            <w:tcW w:w="8726" w:type="dxa"/>
            <w:vAlign w:val="center"/>
          </w:tcPr>
          <w:p w14:paraId="14EE69C0" w14:textId="77777777" w:rsidR="00506937" w:rsidRPr="002915EF" w:rsidRDefault="00506937" w:rsidP="00B83B5C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B83B5C" w:rsidRPr="002915EF" w14:paraId="6786D8FB" w14:textId="77777777" w:rsidTr="00B83B5C">
        <w:tc>
          <w:tcPr>
            <w:tcW w:w="0" w:type="auto"/>
            <w:shd w:val="clear" w:color="FFFFFF" w:themeColor="background1" w:fill="000000" w:themeFill="text1"/>
            <w:vAlign w:val="center"/>
          </w:tcPr>
          <w:p w14:paraId="6964D92A" w14:textId="77777777" w:rsidR="00B83B5C" w:rsidRPr="00B83B5C" w:rsidRDefault="00B83B5C" w:rsidP="00960E63">
            <w:pPr>
              <w:jc w:val="center"/>
              <w:rPr>
                <w:rFonts w:ascii="1Stone Serif" w:hAnsi="1Stone Serif"/>
                <w:b/>
                <w:sz w:val="28"/>
              </w:rPr>
            </w:pPr>
            <w:r w:rsidRPr="00B83B5C">
              <w:rPr>
                <w:rFonts w:ascii="1Stone Serif" w:hAnsi="1Stone Serif"/>
                <w:b/>
                <w:sz w:val="28"/>
              </w:rPr>
              <w:t>Action Items</w:t>
            </w:r>
          </w:p>
        </w:tc>
        <w:tc>
          <w:tcPr>
            <w:tcW w:w="8726" w:type="dxa"/>
            <w:shd w:val="clear" w:color="FFFFFF" w:themeColor="background1" w:fill="000000" w:themeFill="text1"/>
            <w:vAlign w:val="center"/>
          </w:tcPr>
          <w:p w14:paraId="5CEC124C" w14:textId="77777777" w:rsidR="00B83B5C" w:rsidRPr="002915EF" w:rsidRDefault="00B83B5C" w:rsidP="00B83B5C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F23D5" w:rsidRPr="002915EF" w14:paraId="6A9B87E0" w14:textId="7777777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7A8BAC7" w14:textId="6BB87EAE" w:rsidR="00CF23D5" w:rsidRPr="002915EF" w:rsidRDefault="00CF23D5" w:rsidP="00960E63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Curtis</w:t>
            </w:r>
          </w:p>
        </w:tc>
        <w:tc>
          <w:tcPr>
            <w:tcW w:w="8726" w:type="dxa"/>
            <w:vAlign w:val="center"/>
          </w:tcPr>
          <w:p w14:paraId="2F1242DB" w14:textId="3AB7146B" w:rsidR="00CF23D5" w:rsidRPr="002915EF" w:rsidRDefault="00CF23D5" w:rsidP="00B83B5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Find by laws for next meeting</w:t>
            </w:r>
            <w:r w:rsidR="000D0529">
              <w:t xml:space="preserve">; Find contact info of person who deals with the </w:t>
            </w:r>
            <w:proofErr w:type="spellStart"/>
            <w:r w:rsidR="000D0529">
              <w:t>fundscrip</w:t>
            </w:r>
            <w:proofErr w:type="spellEnd"/>
            <w:r w:rsidR="000D0529">
              <w:t xml:space="preserve"> at his children’s school and give info to Naomi;</w:t>
            </w:r>
            <w:r w:rsidR="00825521">
              <w:t xml:space="preserve"> see about a </w:t>
            </w:r>
            <w:proofErr w:type="gramStart"/>
            <w:r w:rsidR="00825521">
              <w:t>Volley ball</w:t>
            </w:r>
            <w:proofErr w:type="gramEnd"/>
            <w:r w:rsidR="00825521">
              <w:t xml:space="preserve"> Tournament and concession.</w:t>
            </w:r>
            <w:bookmarkStart w:id="0" w:name="_GoBack"/>
            <w:bookmarkEnd w:id="0"/>
          </w:p>
        </w:tc>
      </w:tr>
      <w:tr w:rsidR="00CF23D5" w:rsidRPr="002915EF" w14:paraId="5C2A8903" w14:textId="7777777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0AFC490" w14:textId="22CA2985" w:rsidR="00CF23D5" w:rsidRPr="002915EF" w:rsidRDefault="000D0529" w:rsidP="00960E63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Naomi</w:t>
            </w:r>
          </w:p>
        </w:tc>
        <w:tc>
          <w:tcPr>
            <w:tcW w:w="8726" w:type="dxa"/>
            <w:vAlign w:val="center"/>
          </w:tcPr>
          <w:p w14:paraId="32149F28" w14:textId="40A7A00B" w:rsidR="00CF23D5" w:rsidRPr="002915EF" w:rsidRDefault="000D0529" w:rsidP="00B83B5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 xml:space="preserve">Contact person regarding how they have set up </w:t>
            </w:r>
            <w:proofErr w:type="spellStart"/>
            <w:r>
              <w:t>fundscrip</w:t>
            </w:r>
            <w:proofErr w:type="spellEnd"/>
            <w:r>
              <w:t xml:space="preserve"> for individual student benefit along with the communal school benefit.</w:t>
            </w:r>
          </w:p>
        </w:tc>
      </w:tr>
      <w:tr w:rsidR="00B83B5C" w:rsidRPr="002915EF" w14:paraId="732B484A" w14:textId="7777777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B3EFA30" w14:textId="43409AF4" w:rsidR="00B83B5C" w:rsidRPr="002915EF" w:rsidRDefault="00061FF5" w:rsidP="00960E63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Everyone</w:t>
            </w:r>
          </w:p>
        </w:tc>
        <w:tc>
          <w:tcPr>
            <w:tcW w:w="8726" w:type="dxa"/>
            <w:vAlign w:val="center"/>
          </w:tcPr>
          <w:p w14:paraId="7A10D794" w14:textId="4B50CC24" w:rsidR="00B83B5C" w:rsidRPr="002915EF" w:rsidRDefault="00061FF5" w:rsidP="00B83B5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Recruit a vice president and other parent reps</w:t>
            </w:r>
          </w:p>
        </w:tc>
      </w:tr>
      <w:tr w:rsidR="00B83B5C" w:rsidRPr="002915EF" w14:paraId="6A504A45" w14:textId="7777777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E814514" w14:textId="33A7A174" w:rsidR="00B83B5C" w:rsidRPr="002915EF" w:rsidRDefault="00842237" w:rsidP="00960E63">
            <w:pPr>
              <w:jc w:val="center"/>
              <w:rPr>
                <w:rFonts w:ascii="1Stone Serif" w:hAnsi="1Stone Serif"/>
                <w:sz w:val="20"/>
              </w:rPr>
            </w:pPr>
            <w:r>
              <w:rPr>
                <w:rFonts w:ascii="1Stone Serif" w:hAnsi="1Stone Serif"/>
                <w:sz w:val="20"/>
              </w:rPr>
              <w:t>Deb</w:t>
            </w:r>
          </w:p>
        </w:tc>
        <w:tc>
          <w:tcPr>
            <w:tcW w:w="8726" w:type="dxa"/>
            <w:vAlign w:val="center"/>
          </w:tcPr>
          <w:p w14:paraId="2043F665" w14:textId="52C2A3AA" w:rsidR="00B83B5C" w:rsidRPr="002915EF" w:rsidRDefault="00842237" w:rsidP="00B83B5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Continue with organizing garden plots and moving forward with the project</w:t>
            </w:r>
          </w:p>
        </w:tc>
      </w:tr>
    </w:tbl>
    <w:p w14:paraId="253E2125" w14:textId="77777777" w:rsidR="00960E63" w:rsidRPr="008332BE" w:rsidRDefault="00960E63" w:rsidP="008332BE">
      <w:pPr>
        <w:tabs>
          <w:tab w:val="left" w:pos="3840"/>
        </w:tabs>
        <w:rPr>
          <w:sz w:val="40"/>
        </w:rPr>
      </w:pPr>
    </w:p>
    <w:sectPr w:rsidR="00960E63" w:rsidRPr="008332BE" w:rsidSect="00960E63">
      <w:pgSz w:w="12240" w:h="15840"/>
      <w:pgMar w:top="360" w:right="363" w:bottom="805" w:left="360" w:header="720" w:footer="720" w:gutter="36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1Stone Serif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7CC1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9A"/>
    <w:rsid w:val="00041AAF"/>
    <w:rsid w:val="00061FF5"/>
    <w:rsid w:val="000D0529"/>
    <w:rsid w:val="000D1F74"/>
    <w:rsid w:val="0019649A"/>
    <w:rsid w:val="002B1C2D"/>
    <w:rsid w:val="00351BA6"/>
    <w:rsid w:val="004067FC"/>
    <w:rsid w:val="00415CE0"/>
    <w:rsid w:val="004B0E92"/>
    <w:rsid w:val="004E5F0E"/>
    <w:rsid w:val="00506937"/>
    <w:rsid w:val="00516BD0"/>
    <w:rsid w:val="0053400E"/>
    <w:rsid w:val="006914AC"/>
    <w:rsid w:val="006D0F85"/>
    <w:rsid w:val="006F4515"/>
    <w:rsid w:val="00785891"/>
    <w:rsid w:val="00825521"/>
    <w:rsid w:val="008332BE"/>
    <w:rsid w:val="00842237"/>
    <w:rsid w:val="00860AF0"/>
    <w:rsid w:val="009012FC"/>
    <w:rsid w:val="00960E63"/>
    <w:rsid w:val="00966D69"/>
    <w:rsid w:val="009C060A"/>
    <w:rsid w:val="00B122BE"/>
    <w:rsid w:val="00B44330"/>
    <w:rsid w:val="00B83B5C"/>
    <w:rsid w:val="00B94C4F"/>
    <w:rsid w:val="00C86B37"/>
    <w:rsid w:val="00C9781E"/>
    <w:rsid w:val="00CF23D5"/>
    <w:rsid w:val="00D34681"/>
    <w:rsid w:val="00E56B2C"/>
    <w:rsid w:val="00E6592C"/>
    <w:rsid w:val="00EB0F01"/>
    <w:rsid w:val="00EB2C9F"/>
    <w:rsid w:val="00F41EC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DFCE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F3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5E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622A93"/>
    <w:pPr>
      <w:numPr>
        <w:numId w:val="1"/>
      </w:numPr>
      <w:contextualSpacing/>
    </w:pPr>
  </w:style>
  <w:style w:type="character" w:styleId="Hyperlink">
    <w:name w:val="Hyperlink"/>
    <w:basedOn w:val="DefaultParagraphFont"/>
    <w:rsid w:val="001964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51BA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F3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5E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622A93"/>
    <w:pPr>
      <w:numPr>
        <w:numId w:val="1"/>
      </w:numPr>
      <w:contextualSpacing/>
    </w:pPr>
  </w:style>
  <w:style w:type="character" w:styleId="Hyperlink">
    <w:name w:val="Hyperlink"/>
    <w:basedOn w:val="DefaultParagraphFont"/>
    <w:rsid w:val="001964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51BA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ClaresholmFundscrip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697</Words>
  <Characters>3978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Bullock</dc:creator>
  <cp:keywords/>
  <cp:lastModifiedBy>Blair Bullock</cp:lastModifiedBy>
  <cp:revision>7</cp:revision>
  <dcterms:created xsi:type="dcterms:W3CDTF">2015-10-28T01:08:00Z</dcterms:created>
  <dcterms:modified xsi:type="dcterms:W3CDTF">2015-10-28T01:47:00Z</dcterms:modified>
</cp:coreProperties>
</file>